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A45E" w14:textId="77777777" w:rsidR="0049781C" w:rsidRDefault="00157E61">
      <w:r>
        <w:t xml:space="preserve">     </w:t>
      </w:r>
      <w:r w:rsidRPr="00157E61">
        <w:rPr>
          <w:noProof/>
        </w:rPr>
        <w:drawing>
          <wp:inline distT="0" distB="0" distL="0" distR="0" wp14:anchorId="629C9A9D" wp14:editId="2CE46B87">
            <wp:extent cx="7146420" cy="105991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5455" cy="1061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81C" w:rsidSect="00157E61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61"/>
    <w:rsid w:val="00157E61"/>
    <w:rsid w:val="002F5C13"/>
    <w:rsid w:val="0049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14C8"/>
  <w15:docId w15:val="{61587010-E911-42B3-A0C8-840C5A87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Seyfried</dc:creator>
  <cp:lastModifiedBy>Mairie Montpellier de Medillan</cp:lastModifiedBy>
  <cp:revision>2</cp:revision>
  <dcterms:created xsi:type="dcterms:W3CDTF">2023-10-06T11:49:00Z</dcterms:created>
  <dcterms:modified xsi:type="dcterms:W3CDTF">2023-10-06T11:49:00Z</dcterms:modified>
</cp:coreProperties>
</file>